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0D" w:rsidRDefault="00A03B0D" w:rsidP="00A03B0D">
      <w:pPr>
        <w:jc w:val="center"/>
        <w:rPr>
          <w:rFonts w:asciiTheme="majorEastAsia" w:eastAsiaTheme="majorEastAsia" w:hAnsiTheme="majorEastAsia"/>
          <w:b/>
          <w:sz w:val="36"/>
          <w:szCs w:val="36"/>
        </w:rPr>
      </w:pPr>
      <w:r w:rsidRPr="00A03B0D">
        <w:rPr>
          <w:rFonts w:asciiTheme="majorEastAsia" w:eastAsiaTheme="majorEastAsia" w:hAnsiTheme="majorEastAsia" w:hint="eastAsia"/>
          <w:b/>
          <w:sz w:val="36"/>
          <w:szCs w:val="36"/>
        </w:rPr>
        <w:t>合肥市优秀</w:t>
      </w:r>
      <w:r w:rsidRPr="00A03B0D">
        <w:rPr>
          <w:rFonts w:asciiTheme="majorEastAsia" w:eastAsiaTheme="majorEastAsia" w:hAnsiTheme="majorEastAsia"/>
          <w:b/>
          <w:sz w:val="36"/>
          <w:szCs w:val="36"/>
        </w:rPr>
        <w:t>工程勘察设计奖评选办法</w:t>
      </w:r>
    </w:p>
    <w:p w:rsidR="00A03B0D" w:rsidRPr="00A03B0D" w:rsidRDefault="00A03B0D" w:rsidP="00A03B0D">
      <w:pPr>
        <w:jc w:val="center"/>
        <w:rPr>
          <w:rFonts w:asciiTheme="majorEastAsia" w:eastAsiaTheme="majorEastAsia" w:hAnsiTheme="majorEastAsia" w:hint="eastAsia"/>
          <w:b/>
          <w:sz w:val="36"/>
          <w:szCs w:val="36"/>
        </w:rPr>
      </w:pPr>
    </w:p>
    <w:p w:rsidR="00683991" w:rsidRPr="004A0703" w:rsidRDefault="004A0703" w:rsidP="004A0703">
      <w:pPr>
        <w:jc w:val="center"/>
        <w:rPr>
          <w:rFonts w:ascii="仿宋" w:eastAsia="仿宋" w:hAnsi="仿宋"/>
          <w:b/>
          <w:sz w:val="32"/>
          <w:szCs w:val="32"/>
        </w:rPr>
      </w:pPr>
      <w:r w:rsidRPr="004A0703">
        <w:rPr>
          <w:rFonts w:ascii="仿宋" w:eastAsia="仿宋" w:hAnsi="仿宋" w:hint="eastAsia"/>
          <w:b/>
          <w:sz w:val="32"/>
          <w:szCs w:val="32"/>
        </w:rPr>
        <w:t>第一</w:t>
      </w:r>
      <w:r>
        <w:rPr>
          <w:rFonts w:ascii="仿宋" w:eastAsia="仿宋" w:hAnsi="仿宋" w:hint="eastAsia"/>
          <w:b/>
          <w:sz w:val="32"/>
          <w:szCs w:val="32"/>
        </w:rPr>
        <w:t xml:space="preserve">章 </w:t>
      </w:r>
      <w:r w:rsidR="00683991" w:rsidRPr="004A0703">
        <w:rPr>
          <w:rFonts w:ascii="仿宋" w:eastAsia="仿宋" w:hAnsi="仿宋" w:hint="eastAsia"/>
          <w:b/>
          <w:sz w:val="32"/>
          <w:szCs w:val="32"/>
        </w:rPr>
        <w:t>总则</w:t>
      </w:r>
    </w:p>
    <w:p w:rsidR="004A0703" w:rsidRPr="004A0703" w:rsidRDefault="004A0703" w:rsidP="004A0703">
      <w:pPr>
        <w:rPr>
          <w:rFonts w:hint="eastAsia"/>
        </w:rPr>
      </w:pPr>
    </w:p>
    <w:p w:rsidR="001E6928" w:rsidRPr="00683991" w:rsidRDefault="00683991" w:rsidP="00683991">
      <w:pPr>
        <w:ind w:firstLineChars="200" w:firstLine="643"/>
        <w:rPr>
          <w:rFonts w:ascii="仿宋" w:eastAsia="仿宋" w:hAnsi="仿宋"/>
          <w:sz w:val="32"/>
          <w:szCs w:val="32"/>
        </w:rPr>
      </w:pPr>
      <w:r w:rsidRPr="00937276">
        <w:rPr>
          <w:rFonts w:ascii="仿宋" w:eastAsia="仿宋" w:hAnsi="仿宋" w:hint="eastAsia"/>
          <w:b/>
          <w:sz w:val="32"/>
          <w:szCs w:val="32"/>
        </w:rPr>
        <w:t>第一条</w:t>
      </w:r>
      <w:r w:rsidRPr="00683991">
        <w:rPr>
          <w:rFonts w:ascii="仿宋" w:eastAsia="仿宋" w:hAnsi="仿宋" w:hint="eastAsia"/>
          <w:sz w:val="32"/>
          <w:szCs w:val="32"/>
        </w:rPr>
        <w:t xml:space="preserve"> 为不断提高我市工程勘察设计质量和水平，促进勘察设计行业创新发展和技术进步，规范合肥市优秀工程勘察设计奖评选活动，根据国家住房和城乡建设部《全国优秀工程勘察设计奖评选办法》、中国勘察设计协会《全国工程勘察设计行业优秀工程勘察设计行业奖评选办法》和《安徽省优秀工程勘察设计奖评选办法》，结合我市实际，制定本办法。</w:t>
      </w:r>
    </w:p>
    <w:p w:rsidR="00683991" w:rsidRPr="00683991" w:rsidRDefault="00683991" w:rsidP="00683991">
      <w:pPr>
        <w:ind w:firstLineChars="200" w:firstLine="643"/>
        <w:rPr>
          <w:rFonts w:ascii="仿宋" w:eastAsia="仿宋" w:hAnsi="仿宋"/>
          <w:sz w:val="32"/>
          <w:szCs w:val="32"/>
        </w:rPr>
      </w:pPr>
      <w:r w:rsidRPr="00937276">
        <w:rPr>
          <w:rFonts w:ascii="仿宋" w:eastAsia="仿宋" w:hAnsi="仿宋" w:hint="eastAsia"/>
          <w:b/>
          <w:sz w:val="32"/>
          <w:szCs w:val="32"/>
        </w:rPr>
        <w:t xml:space="preserve">第二条 </w:t>
      </w:r>
      <w:r w:rsidRPr="00683991">
        <w:rPr>
          <w:rFonts w:ascii="仿宋" w:eastAsia="仿宋" w:hAnsi="仿宋" w:hint="eastAsia"/>
          <w:sz w:val="32"/>
          <w:szCs w:val="32"/>
        </w:rPr>
        <w:t>合肥市优秀工程勘察设计奖是合肥市工程勘察设计行业的市级奖项，分为综合工程奖和专项工程奖两个奖项，分别设立一等奖、二等奖和三等奖，达不到评定等级标准的奖项可空缺。</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第三条</w:t>
      </w:r>
      <w:r w:rsidRPr="00683991">
        <w:rPr>
          <w:rFonts w:ascii="仿宋" w:eastAsia="仿宋" w:hAnsi="仿宋" w:hint="eastAsia"/>
          <w:sz w:val="32"/>
          <w:szCs w:val="32"/>
        </w:rPr>
        <w:t xml:space="preserve"> 合肥市优秀工程勘察设计奖每次获奖总数，综合工程奖原则上不超过20个，专项工程奖原则上不超过10个，获奖项目中一等奖、二等奖的比例原则上不超过获奖总数的25%和35%，特殊情况可以作适当调整。</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第四条</w:t>
      </w:r>
      <w:r w:rsidRPr="00683991">
        <w:rPr>
          <w:rFonts w:ascii="仿宋" w:eastAsia="仿宋" w:hAnsi="仿宋" w:hint="eastAsia"/>
          <w:sz w:val="32"/>
          <w:szCs w:val="32"/>
        </w:rPr>
        <w:t xml:space="preserve"> 合肥市优秀工程勘察设计奖每两年评选一次。如遇特殊情况，可提前或推迟。</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第五条</w:t>
      </w:r>
      <w:r w:rsidRPr="00683991">
        <w:rPr>
          <w:rFonts w:ascii="仿宋" w:eastAsia="仿宋" w:hAnsi="仿宋" w:hint="eastAsia"/>
          <w:sz w:val="32"/>
          <w:szCs w:val="32"/>
        </w:rPr>
        <w:t xml:space="preserve"> 受合肥市城乡建设局委托，合肥市绿色建筑与勘察设计协会负责组织合肥市优秀工程勘察设计奖的评选</w:t>
      </w:r>
      <w:r w:rsidRPr="00683991">
        <w:rPr>
          <w:rFonts w:ascii="仿宋" w:eastAsia="仿宋" w:hAnsi="仿宋" w:hint="eastAsia"/>
          <w:sz w:val="32"/>
          <w:szCs w:val="32"/>
        </w:rPr>
        <w:lastRenderedPageBreak/>
        <w:t>工作。市城乡建设局建筑节能与科技处负责评选工作的监督管理。</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每次评选的活动方案按有关规定报合肥市城乡建设局审批后，报合肥市民间组织管理部门备案。</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第六条</w:t>
      </w:r>
      <w:r w:rsidRPr="00683991">
        <w:rPr>
          <w:rFonts w:ascii="仿宋" w:eastAsia="仿宋" w:hAnsi="仿宋" w:hint="eastAsia"/>
          <w:sz w:val="32"/>
          <w:szCs w:val="32"/>
        </w:rPr>
        <w:t xml:space="preserve"> 合肥市优秀工程勘察设计奖评选工作原则：</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（一）落实科学发展观，以人为本，实事求是，符合国情和区域特色；</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（二）贯彻适用、经济、绿色、美观的建筑方针，以项目设计所体现的社会效益、经济效益作为评价工程设计的基本准则；</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（三）安全、节能、绿色、环保等重大要素是否在设计中充分体现；</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（四）鼓励原创，重点考虑自主创新力度；</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（五）不以工程规模、性质论高低；</w:t>
      </w:r>
    </w:p>
    <w:p w:rsidR="00683991" w:rsidRDefault="00683991" w:rsidP="00683991">
      <w:pPr>
        <w:ind w:firstLineChars="200" w:firstLine="640"/>
        <w:rPr>
          <w:rFonts w:ascii="仿宋" w:eastAsia="仿宋" w:hAnsi="仿宋"/>
          <w:sz w:val="32"/>
          <w:szCs w:val="32"/>
        </w:rPr>
      </w:pPr>
      <w:r w:rsidRPr="00683991">
        <w:rPr>
          <w:rFonts w:ascii="仿宋" w:eastAsia="仿宋" w:hAnsi="仿宋" w:hint="eastAsia"/>
          <w:sz w:val="32"/>
          <w:szCs w:val="32"/>
        </w:rPr>
        <w:t>（六）坚持公正、公平、公开的原则。</w:t>
      </w:r>
    </w:p>
    <w:p w:rsidR="003333A2" w:rsidRPr="00683991" w:rsidRDefault="003333A2" w:rsidP="00683991">
      <w:pPr>
        <w:ind w:firstLineChars="200" w:firstLine="640"/>
        <w:rPr>
          <w:rFonts w:ascii="仿宋" w:eastAsia="仿宋" w:hAnsi="仿宋" w:hint="eastAsia"/>
          <w:sz w:val="32"/>
          <w:szCs w:val="32"/>
        </w:rPr>
      </w:pPr>
    </w:p>
    <w:p w:rsidR="00683991" w:rsidRDefault="00683991" w:rsidP="00683991">
      <w:pPr>
        <w:jc w:val="center"/>
        <w:rPr>
          <w:rFonts w:ascii="仿宋" w:eastAsia="仿宋" w:hAnsi="仿宋"/>
          <w:b/>
          <w:sz w:val="32"/>
          <w:szCs w:val="32"/>
        </w:rPr>
      </w:pPr>
      <w:r w:rsidRPr="00683991">
        <w:rPr>
          <w:rFonts w:ascii="仿宋" w:eastAsia="仿宋" w:hAnsi="仿宋" w:hint="eastAsia"/>
          <w:b/>
          <w:sz w:val="32"/>
          <w:szCs w:val="32"/>
        </w:rPr>
        <w:t>第二章   评选范围</w:t>
      </w:r>
    </w:p>
    <w:p w:rsidR="003333A2" w:rsidRPr="00683991" w:rsidRDefault="003333A2" w:rsidP="00683991">
      <w:pPr>
        <w:jc w:val="center"/>
        <w:rPr>
          <w:rFonts w:ascii="仿宋" w:eastAsia="仿宋" w:hAnsi="仿宋" w:hint="eastAsia"/>
          <w:b/>
          <w:sz w:val="32"/>
          <w:szCs w:val="32"/>
        </w:rPr>
      </w:pP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第七条</w:t>
      </w:r>
      <w:r w:rsidRPr="00683991">
        <w:rPr>
          <w:rFonts w:ascii="仿宋" w:eastAsia="仿宋" w:hAnsi="仿宋" w:hint="eastAsia"/>
          <w:sz w:val="32"/>
          <w:szCs w:val="32"/>
        </w:rPr>
        <w:t xml:space="preserve">　合肥市优秀工程勘察奖评选范围包括：</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结构主体工程完成一年以上（以项目业主或有关部门证明的日期为准）的岩土工程（工程地质）勘察项目，地下工程竣工后经一年以上时间检验的岩土工程设计、治理项目。</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lastRenderedPageBreak/>
        <w:t>第八条</w:t>
      </w:r>
      <w:r w:rsidRPr="00683991">
        <w:rPr>
          <w:rFonts w:ascii="仿宋" w:eastAsia="仿宋" w:hAnsi="仿宋" w:hint="eastAsia"/>
          <w:sz w:val="32"/>
          <w:szCs w:val="32"/>
        </w:rPr>
        <w:t xml:space="preserve">　合肥市优秀工程设计奖评选范围包括：</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建成并经过交（竣）工验收，经过一年以上（以项目业主或有关部门验收证明的日期为准）生产运营（使用），季节性生产的项目，还需经过一个完整生产考核期的生产运营，已形成生产能力或独立功能的整体工程设计项目（包括新建、扩建和改建项目）。</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第九条</w:t>
      </w:r>
      <w:r w:rsidRPr="00683991">
        <w:rPr>
          <w:rFonts w:ascii="仿宋" w:eastAsia="仿宋" w:hAnsi="仿宋" w:hint="eastAsia"/>
          <w:sz w:val="32"/>
          <w:szCs w:val="32"/>
        </w:rPr>
        <w:t xml:space="preserve"> 合肥市优秀工程建设标准设计奖评选范围包括：</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一、国务院有关部门、行业协会、地级以上市行政主管部门审查批准出版的工程建设标准设计；</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二、申报的项目必须经正式发布并使用一年以上，且使用效果显著。</w:t>
      </w:r>
    </w:p>
    <w:p w:rsidR="00683991" w:rsidRPr="00683991" w:rsidRDefault="00683991" w:rsidP="00683991">
      <w:pPr>
        <w:ind w:firstLineChars="200" w:firstLine="640"/>
        <w:rPr>
          <w:rFonts w:ascii="仿宋" w:eastAsia="仿宋" w:hAnsi="仿宋"/>
          <w:sz w:val="32"/>
          <w:szCs w:val="32"/>
        </w:rPr>
      </w:pPr>
    </w:p>
    <w:p w:rsidR="00683991" w:rsidRDefault="00683991" w:rsidP="00683991">
      <w:pPr>
        <w:jc w:val="center"/>
        <w:rPr>
          <w:rFonts w:ascii="仿宋" w:eastAsia="仿宋" w:hAnsi="仿宋"/>
          <w:b/>
          <w:sz w:val="32"/>
          <w:szCs w:val="32"/>
        </w:rPr>
      </w:pPr>
      <w:r w:rsidRPr="00683991">
        <w:rPr>
          <w:rFonts w:ascii="仿宋" w:eastAsia="仿宋" w:hAnsi="仿宋" w:hint="eastAsia"/>
          <w:b/>
          <w:sz w:val="32"/>
          <w:szCs w:val="32"/>
        </w:rPr>
        <w:t>第三章　评选条件和标准</w:t>
      </w:r>
    </w:p>
    <w:p w:rsidR="00DF7FDD" w:rsidRPr="00683991" w:rsidRDefault="00DF7FDD" w:rsidP="00683991">
      <w:pPr>
        <w:jc w:val="center"/>
        <w:rPr>
          <w:rFonts w:ascii="仿宋" w:eastAsia="仿宋" w:hAnsi="仿宋" w:hint="eastAsia"/>
          <w:b/>
          <w:sz w:val="32"/>
          <w:szCs w:val="32"/>
        </w:rPr>
      </w:pP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第十条</w:t>
      </w:r>
      <w:r w:rsidR="002C3722">
        <w:rPr>
          <w:rFonts w:ascii="仿宋" w:eastAsia="仿宋" w:hAnsi="仿宋" w:hint="eastAsia"/>
          <w:sz w:val="32"/>
          <w:szCs w:val="32"/>
        </w:rPr>
        <w:t xml:space="preserve"> </w:t>
      </w:r>
      <w:r w:rsidRPr="00683991">
        <w:rPr>
          <w:rFonts w:ascii="仿宋" w:eastAsia="仿宋" w:hAnsi="仿宋" w:hint="eastAsia"/>
          <w:sz w:val="32"/>
          <w:szCs w:val="32"/>
        </w:rPr>
        <w:t>申报单位应持有建设行政主管部门颁发的《工程勘察资质证书》或《工程设计资质证书》。</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第十一条</w:t>
      </w:r>
      <w:r w:rsidRPr="00683991">
        <w:rPr>
          <w:rFonts w:ascii="仿宋" w:eastAsia="仿宋" w:hAnsi="仿宋" w:hint="eastAsia"/>
          <w:sz w:val="32"/>
          <w:szCs w:val="32"/>
        </w:rPr>
        <w:t xml:space="preserve"> 申报的技术文件应当齐全，符合基本建设程序。并取得项目业主或生产运行单位对工程勘察设计的书面评价意见。申报材料需附参评项目的合同，行业主管部门对工程勘察、工程设计的评价证明，竣工质量验收合格证明，以及项目所在地的相关行政主管部门验收的环保、消防、安全证明材料。</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lastRenderedPageBreak/>
        <w:t>第十二条</w:t>
      </w:r>
      <w:r w:rsidR="00ED47CB">
        <w:rPr>
          <w:rFonts w:ascii="仿宋" w:eastAsia="仿宋" w:hAnsi="仿宋" w:hint="eastAsia"/>
          <w:sz w:val="32"/>
          <w:szCs w:val="32"/>
        </w:rPr>
        <w:t xml:space="preserve"> </w:t>
      </w:r>
      <w:r w:rsidRPr="00683991">
        <w:rPr>
          <w:rFonts w:ascii="仿宋" w:eastAsia="仿宋" w:hAnsi="仿宋" w:hint="eastAsia"/>
          <w:sz w:val="32"/>
          <w:szCs w:val="32"/>
        </w:rPr>
        <w:t>获奖项目应有完整的企业应用标准体系，在工程项目中有比较成熟和成功运用的专有技术或专利技术，为解决重大建设项目技术难题发挥了关键作用，并得到安全、有效的应用，且推广前景良好。</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第十三条</w:t>
      </w:r>
      <w:r w:rsidR="00ED47CB">
        <w:rPr>
          <w:rFonts w:ascii="仿宋" w:eastAsia="仿宋" w:hAnsi="仿宋"/>
          <w:sz w:val="32"/>
          <w:szCs w:val="32"/>
        </w:rPr>
        <w:t xml:space="preserve"> </w:t>
      </w:r>
      <w:r w:rsidRPr="00683991">
        <w:rPr>
          <w:rFonts w:ascii="仿宋" w:eastAsia="仿宋" w:hAnsi="仿宋" w:hint="eastAsia"/>
          <w:sz w:val="32"/>
          <w:szCs w:val="32"/>
        </w:rPr>
        <w:t>申报合肥市优秀工程勘察设计奖的主要人员不得超过10人。</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第十四条</w:t>
      </w:r>
      <w:r w:rsidRPr="00683991">
        <w:rPr>
          <w:rFonts w:ascii="仿宋" w:eastAsia="仿宋" w:hAnsi="仿宋" w:hint="eastAsia"/>
          <w:sz w:val="32"/>
          <w:szCs w:val="32"/>
        </w:rPr>
        <w:t xml:space="preserve"> 同一个项目只能申报一次，不得通过不同渠道重复申报。</w:t>
      </w:r>
    </w:p>
    <w:p w:rsidR="00683991" w:rsidRPr="00683991" w:rsidRDefault="00ED47CB"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第十五条</w:t>
      </w:r>
      <w:r>
        <w:rPr>
          <w:rFonts w:ascii="仿宋" w:eastAsia="仿宋" w:hAnsi="仿宋" w:hint="eastAsia"/>
          <w:sz w:val="32"/>
          <w:szCs w:val="32"/>
        </w:rPr>
        <w:t xml:space="preserve"> </w:t>
      </w:r>
      <w:r w:rsidR="00683991" w:rsidRPr="00683991">
        <w:rPr>
          <w:rFonts w:ascii="仿宋" w:eastAsia="仿宋" w:hAnsi="仿宋" w:hint="eastAsia"/>
          <w:sz w:val="32"/>
          <w:szCs w:val="32"/>
        </w:rPr>
        <w:t>市优秀工程勘察设计奖各奖项水平应达到以下标准：</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一等奖项目：其主要技术成果指标应达到同期省内领先水平（专有技术成果应附查新报告），在设计理念、艺术价值，技术转化、应用和创新方面有突出成绩，对促进资源节约型、环境友好型社会发展和推动本市工程建设行业技术发展具有重大影响；</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二等奖项目：其主要技术成果指标应达到同期市内领先水平（专有技术成果应附查新报告），在设计理念、艺术价值，技术转化、应用和创新方面有显著成绩，对促进资源节约型、环境友好型社会发展和推动本市工程建设行业技术发展具有重要意义；</w:t>
      </w:r>
    </w:p>
    <w:p w:rsid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三等奖项目：其主要技术成果指标应达到同期市内先进水平，在设计理念、艺术价值，技术转化、应用和创新方面</w:t>
      </w:r>
      <w:r w:rsidRPr="00683991">
        <w:rPr>
          <w:rFonts w:ascii="仿宋" w:eastAsia="仿宋" w:hAnsi="仿宋" w:hint="eastAsia"/>
          <w:sz w:val="32"/>
          <w:szCs w:val="32"/>
        </w:rPr>
        <w:lastRenderedPageBreak/>
        <w:t>有较高成绩，对促进资源节约型、环境友好型社会发展和推动本市工程建设行业技术发展具有较大意义。</w:t>
      </w:r>
      <w:r w:rsidR="00ED47CB">
        <w:rPr>
          <w:rFonts w:ascii="仿宋" w:eastAsia="仿宋" w:hAnsi="仿宋" w:hint="eastAsia"/>
          <w:sz w:val="32"/>
          <w:szCs w:val="32"/>
        </w:rPr>
        <w:t xml:space="preserve"> </w:t>
      </w:r>
    </w:p>
    <w:p w:rsidR="00ED47CB" w:rsidRPr="00683991" w:rsidRDefault="00ED47CB" w:rsidP="00683991">
      <w:pPr>
        <w:ind w:firstLineChars="200" w:firstLine="640"/>
        <w:rPr>
          <w:rFonts w:ascii="仿宋" w:eastAsia="仿宋" w:hAnsi="仿宋" w:hint="eastAsia"/>
          <w:sz w:val="32"/>
          <w:szCs w:val="32"/>
        </w:rPr>
      </w:pPr>
    </w:p>
    <w:p w:rsidR="00683991" w:rsidRDefault="00683991" w:rsidP="00683991">
      <w:pPr>
        <w:jc w:val="center"/>
        <w:rPr>
          <w:rFonts w:ascii="仿宋" w:eastAsia="仿宋" w:hAnsi="仿宋"/>
          <w:b/>
          <w:sz w:val="32"/>
          <w:szCs w:val="32"/>
        </w:rPr>
      </w:pPr>
      <w:r w:rsidRPr="00683991">
        <w:rPr>
          <w:rFonts w:ascii="仿宋" w:eastAsia="仿宋" w:hAnsi="仿宋" w:hint="eastAsia"/>
          <w:b/>
          <w:sz w:val="32"/>
          <w:szCs w:val="32"/>
        </w:rPr>
        <w:t>第四章　评选程序</w:t>
      </w:r>
    </w:p>
    <w:p w:rsidR="00ED47CB" w:rsidRPr="00683991" w:rsidRDefault="00ED47CB" w:rsidP="00683991">
      <w:pPr>
        <w:jc w:val="center"/>
        <w:rPr>
          <w:rFonts w:ascii="仿宋" w:eastAsia="仿宋" w:hAnsi="仿宋" w:hint="eastAsia"/>
          <w:b/>
          <w:sz w:val="32"/>
          <w:szCs w:val="32"/>
        </w:rPr>
      </w:pP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第十六条</w:t>
      </w:r>
      <w:r w:rsidRPr="00683991">
        <w:rPr>
          <w:rFonts w:ascii="仿宋" w:eastAsia="仿宋" w:hAnsi="仿宋" w:hint="eastAsia"/>
          <w:sz w:val="32"/>
          <w:szCs w:val="32"/>
        </w:rPr>
        <w:t xml:space="preserve"> 申请参加市优秀工程勘察设计奖评选的项目，由申报单位根据奖项类别填写申报表，单位法定代表人签署意见，加盖单位公章。申报材料应包括申报表、本办法规定的评选范围和评选条件所要求材料以及相关证明等。</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第十七条</w:t>
      </w:r>
      <w:r w:rsidRPr="00683991">
        <w:rPr>
          <w:rFonts w:ascii="仿宋" w:eastAsia="仿宋" w:hAnsi="仿宋" w:hint="eastAsia"/>
          <w:sz w:val="32"/>
          <w:szCs w:val="32"/>
        </w:rPr>
        <w:t xml:space="preserve"> 协会组织成立合肥市优秀工程勘察设计奖评选专家委员会，根据参评项目情况，下设工程勘察与岩土工程、建筑工程设计、市政公用工程设计、以及有关专项工程等专业评审组。</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第十八条</w:t>
      </w:r>
      <w:r w:rsidRPr="00683991">
        <w:rPr>
          <w:rFonts w:ascii="仿宋" w:eastAsia="仿宋" w:hAnsi="仿宋" w:hint="eastAsia"/>
          <w:sz w:val="32"/>
          <w:szCs w:val="32"/>
        </w:rPr>
        <w:t xml:space="preserve"> 各专业评审组专家人选在专家库中抽选。评审专家应具有高级及以上技术职称（或国家注册执业人员）及15年以上的工程勘察设计工作经验，身体健康，优先选任国家和省工程勘察设计大师，个别专业可由相关单位推荐，特殊专业可向市外聘请。</w:t>
      </w:r>
    </w:p>
    <w:p w:rsidR="00683991" w:rsidRPr="00683991" w:rsidRDefault="00B82628"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第十九条</w:t>
      </w:r>
      <w:r>
        <w:rPr>
          <w:rFonts w:ascii="仿宋" w:eastAsia="仿宋" w:hAnsi="仿宋" w:hint="eastAsia"/>
          <w:sz w:val="32"/>
          <w:szCs w:val="32"/>
        </w:rPr>
        <w:t xml:space="preserve"> </w:t>
      </w:r>
      <w:r w:rsidR="00683991" w:rsidRPr="00683991">
        <w:rPr>
          <w:rFonts w:ascii="仿宋" w:eastAsia="仿宋" w:hAnsi="仿宋" w:hint="eastAsia"/>
          <w:sz w:val="32"/>
          <w:szCs w:val="32"/>
        </w:rPr>
        <w:t>各专业评审组专家专业按行业主要专业配备。综合类勘察设计专业评审组人数为不少于7人的奇数，专项类勘察设计专业评审组人数为不少于5人的奇数，评审专家委员会人数为不少于15人的奇数。</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lastRenderedPageBreak/>
        <w:t>第二十条</w:t>
      </w:r>
      <w:r w:rsidRPr="00683991">
        <w:rPr>
          <w:rFonts w:ascii="仿宋" w:eastAsia="仿宋" w:hAnsi="仿宋" w:hint="eastAsia"/>
          <w:sz w:val="32"/>
          <w:szCs w:val="32"/>
        </w:rPr>
        <w:t xml:space="preserve"> 市优秀工程勘察设计奖评审程序：</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一、预审。凡符合申报条件的，递交各专业评审组初评；</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二、初评。专业评审组对申报材料进行初步评审，采取记名投票方式，提出本专业组的优秀工程勘察设计获奖项目建议名单；</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三、综合评审。评审委员会对各专业评审组提交的建议名单进行综合评审，采用无记名投票方式，提出优秀工程勘察设计获奖项目提名名单。对候选一等奖项目，评审委员应进行实地勘察或审阅报审单位录制的报审项目近期视频；</w:t>
      </w:r>
    </w:p>
    <w:p w:rsidR="00683991" w:rsidRPr="00683991" w:rsidRDefault="00683991" w:rsidP="00683991">
      <w:pPr>
        <w:ind w:firstLineChars="200" w:firstLine="640"/>
        <w:rPr>
          <w:rFonts w:ascii="仿宋" w:eastAsia="仿宋" w:hAnsi="仿宋" w:hint="eastAsia"/>
          <w:sz w:val="32"/>
          <w:szCs w:val="32"/>
        </w:rPr>
      </w:pPr>
      <w:r w:rsidRPr="00683991">
        <w:rPr>
          <w:rFonts w:ascii="仿宋" w:eastAsia="仿宋" w:hAnsi="仿宋" w:hint="eastAsia"/>
          <w:sz w:val="32"/>
          <w:szCs w:val="32"/>
        </w:rPr>
        <w:t>四、公示。将市优秀工程勘察设计奖提名名单在合肥市城乡建设局门户网站和协会门户网站向社会公示，广泛征求意见，公示时间不少于15天。有异议的，合肥市绿色建筑与勘察设计协会应进行调查，必要时，请专家现场查核、直至召开评委会复议；</w:t>
      </w:r>
    </w:p>
    <w:p w:rsidR="00683991" w:rsidRDefault="00683991" w:rsidP="00683991">
      <w:pPr>
        <w:ind w:firstLineChars="200" w:firstLine="640"/>
        <w:rPr>
          <w:rFonts w:ascii="仿宋" w:eastAsia="仿宋" w:hAnsi="仿宋"/>
          <w:sz w:val="32"/>
          <w:szCs w:val="32"/>
        </w:rPr>
      </w:pPr>
      <w:r w:rsidRPr="00683991">
        <w:rPr>
          <w:rFonts w:ascii="仿宋" w:eastAsia="仿宋" w:hAnsi="仿宋" w:hint="eastAsia"/>
          <w:sz w:val="32"/>
          <w:szCs w:val="32"/>
        </w:rPr>
        <w:t>五、审定。根据公示情况，召开协会会长扩大会议对合肥市优秀工程勘察设计奖提名名单进行审定。</w:t>
      </w:r>
    </w:p>
    <w:p w:rsidR="00B82628" w:rsidRPr="00683991" w:rsidRDefault="00B82628" w:rsidP="00683991">
      <w:pPr>
        <w:ind w:firstLineChars="200" w:firstLine="640"/>
        <w:rPr>
          <w:rFonts w:ascii="仿宋" w:eastAsia="仿宋" w:hAnsi="仿宋" w:hint="eastAsia"/>
          <w:sz w:val="32"/>
          <w:szCs w:val="32"/>
        </w:rPr>
      </w:pPr>
    </w:p>
    <w:p w:rsidR="00683991" w:rsidRDefault="00683991" w:rsidP="00683991">
      <w:pPr>
        <w:jc w:val="center"/>
        <w:rPr>
          <w:rFonts w:ascii="仿宋" w:eastAsia="仿宋" w:hAnsi="仿宋"/>
          <w:b/>
          <w:sz w:val="32"/>
          <w:szCs w:val="32"/>
        </w:rPr>
      </w:pPr>
      <w:r w:rsidRPr="00683991">
        <w:rPr>
          <w:rFonts w:ascii="仿宋" w:eastAsia="仿宋" w:hAnsi="仿宋" w:hint="eastAsia"/>
          <w:b/>
          <w:sz w:val="32"/>
          <w:szCs w:val="32"/>
        </w:rPr>
        <w:t>第五章  奖惩</w:t>
      </w:r>
    </w:p>
    <w:p w:rsidR="00B82628" w:rsidRPr="00683991" w:rsidRDefault="00B82628" w:rsidP="00683991">
      <w:pPr>
        <w:jc w:val="center"/>
        <w:rPr>
          <w:rFonts w:ascii="仿宋" w:eastAsia="仿宋" w:hAnsi="仿宋" w:hint="eastAsia"/>
          <w:b/>
          <w:sz w:val="32"/>
          <w:szCs w:val="32"/>
        </w:rPr>
      </w:pP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第二十一条</w:t>
      </w:r>
      <w:r w:rsidRPr="00683991">
        <w:rPr>
          <w:rFonts w:ascii="仿宋" w:eastAsia="仿宋" w:hAnsi="仿宋" w:hint="eastAsia"/>
          <w:sz w:val="32"/>
          <w:szCs w:val="32"/>
        </w:rPr>
        <w:t xml:space="preserve"> 对获奖人员，所在单位应将其业绩纳入本人技术档案，可作为职称聘用和晋级的依据，并可给予适当奖励。</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lastRenderedPageBreak/>
        <w:t>第二十二条</w:t>
      </w:r>
      <w:r w:rsidRPr="00683991">
        <w:rPr>
          <w:rFonts w:ascii="仿宋" w:eastAsia="仿宋" w:hAnsi="仿宋" w:hint="eastAsia"/>
          <w:sz w:val="32"/>
          <w:szCs w:val="32"/>
        </w:rPr>
        <w:t xml:space="preserve"> 对获奖项目，将按自愿申报原则，择优推荐参加省优秀工程勘察设计奖等相关行业奖项的评选。</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第二十三条</w:t>
      </w:r>
      <w:r w:rsidRPr="00683991">
        <w:rPr>
          <w:rFonts w:ascii="仿宋" w:eastAsia="仿宋" w:hAnsi="仿宋" w:hint="eastAsia"/>
          <w:sz w:val="32"/>
          <w:szCs w:val="32"/>
        </w:rPr>
        <w:t xml:space="preserve"> 申报单位提交的申报材料必须实事求是，不得弄虚作假，评选结果公布后如发现实际情况与申报材料不符，将视情节轻重给予撤销奖励、通报批评、暂停该单位下届申报资格的处理。</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w:t>
      </w:r>
      <w:r w:rsidR="00B82628" w:rsidRPr="00937276">
        <w:rPr>
          <w:rFonts w:ascii="仿宋" w:eastAsia="仿宋" w:hAnsi="仿宋" w:hint="eastAsia"/>
          <w:b/>
          <w:sz w:val="32"/>
          <w:szCs w:val="32"/>
        </w:rPr>
        <w:t>二</w:t>
      </w:r>
      <w:r w:rsidRPr="00937276">
        <w:rPr>
          <w:rFonts w:ascii="仿宋" w:eastAsia="仿宋" w:hAnsi="仿宋" w:hint="eastAsia"/>
          <w:b/>
          <w:sz w:val="32"/>
          <w:szCs w:val="32"/>
        </w:rPr>
        <w:t>十四条</w:t>
      </w:r>
      <w:r w:rsidRPr="00683991">
        <w:rPr>
          <w:rFonts w:ascii="仿宋" w:eastAsia="仿宋" w:hAnsi="仿宋" w:hint="eastAsia"/>
          <w:sz w:val="32"/>
          <w:szCs w:val="32"/>
        </w:rPr>
        <w:t xml:space="preserve"> 评选专家必须坚持评选标准，公正、客观、严守评选规则和纪律，以严肃、认真和高度负责的态度进行评选工作，对违反评选纪律者，取消其评审专家资格。</w:t>
      </w:r>
    </w:p>
    <w:p w:rsidR="00683991" w:rsidRPr="00683991" w:rsidRDefault="00683991" w:rsidP="00683991">
      <w:pPr>
        <w:ind w:firstLineChars="200" w:firstLine="640"/>
        <w:rPr>
          <w:rFonts w:ascii="仿宋" w:eastAsia="仿宋" w:hAnsi="仿宋"/>
          <w:sz w:val="32"/>
          <w:szCs w:val="32"/>
        </w:rPr>
      </w:pPr>
    </w:p>
    <w:p w:rsidR="00683991" w:rsidRDefault="00683991" w:rsidP="00683991">
      <w:pPr>
        <w:jc w:val="center"/>
        <w:rPr>
          <w:rFonts w:ascii="仿宋" w:eastAsia="仿宋" w:hAnsi="仿宋"/>
          <w:b/>
          <w:sz w:val="32"/>
          <w:szCs w:val="32"/>
        </w:rPr>
      </w:pPr>
      <w:r w:rsidRPr="00683991">
        <w:rPr>
          <w:rFonts w:ascii="仿宋" w:eastAsia="仿宋" w:hAnsi="仿宋" w:hint="eastAsia"/>
          <w:b/>
          <w:sz w:val="32"/>
          <w:szCs w:val="32"/>
        </w:rPr>
        <w:t>第六章 附则</w:t>
      </w:r>
    </w:p>
    <w:p w:rsidR="00B82628" w:rsidRPr="00683991" w:rsidRDefault="00B82628" w:rsidP="00683991">
      <w:pPr>
        <w:jc w:val="center"/>
        <w:rPr>
          <w:rFonts w:ascii="仿宋" w:eastAsia="仿宋" w:hAnsi="仿宋" w:hint="eastAsia"/>
          <w:b/>
          <w:sz w:val="32"/>
          <w:szCs w:val="32"/>
        </w:rPr>
      </w:pP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第二十五条</w:t>
      </w:r>
      <w:r w:rsidRPr="00683991">
        <w:rPr>
          <w:rFonts w:ascii="仿宋" w:eastAsia="仿宋" w:hAnsi="仿宋" w:hint="eastAsia"/>
          <w:sz w:val="32"/>
          <w:szCs w:val="32"/>
        </w:rPr>
        <w:t xml:space="preserve"> 凡获奖项目申报材料不再退回。未获奖项目的申报材料，由申报单位在三个月内取回，逾期不再保留。</w:t>
      </w:r>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第二十六条</w:t>
      </w:r>
      <w:r w:rsidRPr="00683991">
        <w:rPr>
          <w:rFonts w:ascii="仿宋" w:eastAsia="仿宋" w:hAnsi="仿宋" w:hint="eastAsia"/>
          <w:sz w:val="32"/>
          <w:szCs w:val="32"/>
        </w:rPr>
        <w:t xml:space="preserve"> 本办法由合肥市绿色建筑与勘察设计协会负责解释。</w:t>
      </w:r>
      <w:bookmarkStart w:id="0" w:name="_GoBack"/>
      <w:bookmarkEnd w:id="0"/>
    </w:p>
    <w:p w:rsidR="00683991" w:rsidRPr="00683991" w:rsidRDefault="00683991" w:rsidP="00683991">
      <w:pPr>
        <w:ind w:firstLineChars="200" w:firstLine="643"/>
        <w:rPr>
          <w:rFonts w:ascii="仿宋" w:eastAsia="仿宋" w:hAnsi="仿宋" w:hint="eastAsia"/>
          <w:sz w:val="32"/>
          <w:szCs w:val="32"/>
        </w:rPr>
      </w:pPr>
      <w:r w:rsidRPr="00937276">
        <w:rPr>
          <w:rFonts w:ascii="仿宋" w:eastAsia="仿宋" w:hAnsi="仿宋" w:hint="eastAsia"/>
          <w:b/>
          <w:sz w:val="32"/>
          <w:szCs w:val="32"/>
        </w:rPr>
        <w:t>第二十七条</w:t>
      </w:r>
      <w:r w:rsidRPr="00683991">
        <w:rPr>
          <w:rFonts w:ascii="仿宋" w:eastAsia="仿宋" w:hAnsi="仿宋" w:hint="eastAsia"/>
          <w:sz w:val="32"/>
          <w:szCs w:val="32"/>
        </w:rPr>
        <w:t xml:space="preserve"> 本办法自发布之日起实施。</w:t>
      </w:r>
    </w:p>
    <w:sectPr w:rsidR="00683991" w:rsidRPr="00683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1E5" w:rsidRDefault="005301E5" w:rsidP="00683991">
      <w:r>
        <w:separator/>
      </w:r>
    </w:p>
  </w:endnote>
  <w:endnote w:type="continuationSeparator" w:id="0">
    <w:p w:rsidR="005301E5" w:rsidRDefault="005301E5" w:rsidP="0068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1E5" w:rsidRDefault="005301E5" w:rsidP="00683991">
      <w:r>
        <w:separator/>
      </w:r>
    </w:p>
  </w:footnote>
  <w:footnote w:type="continuationSeparator" w:id="0">
    <w:p w:rsidR="005301E5" w:rsidRDefault="005301E5" w:rsidP="00683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67635"/>
    <w:multiLevelType w:val="hybridMultilevel"/>
    <w:tmpl w:val="451CD488"/>
    <w:lvl w:ilvl="0" w:tplc="CA6C0A2A">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69"/>
    <w:rsid w:val="00195D69"/>
    <w:rsid w:val="001E6928"/>
    <w:rsid w:val="002C3722"/>
    <w:rsid w:val="003333A2"/>
    <w:rsid w:val="004A0703"/>
    <w:rsid w:val="005301E5"/>
    <w:rsid w:val="00683991"/>
    <w:rsid w:val="00937276"/>
    <w:rsid w:val="00A03B0D"/>
    <w:rsid w:val="00B82628"/>
    <w:rsid w:val="00DF7FDD"/>
    <w:rsid w:val="00ED4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6C3660-AAE0-46B3-81A4-2C5C8305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991"/>
    <w:rPr>
      <w:sz w:val="18"/>
      <w:szCs w:val="18"/>
    </w:rPr>
  </w:style>
  <w:style w:type="paragraph" w:styleId="a4">
    <w:name w:val="footer"/>
    <w:basedOn w:val="a"/>
    <w:link w:val="Char0"/>
    <w:uiPriority w:val="99"/>
    <w:unhideWhenUsed/>
    <w:rsid w:val="00683991"/>
    <w:pPr>
      <w:tabs>
        <w:tab w:val="center" w:pos="4153"/>
        <w:tab w:val="right" w:pos="8306"/>
      </w:tabs>
      <w:snapToGrid w:val="0"/>
      <w:jc w:val="left"/>
    </w:pPr>
    <w:rPr>
      <w:sz w:val="18"/>
      <w:szCs w:val="18"/>
    </w:rPr>
  </w:style>
  <w:style w:type="character" w:customStyle="1" w:styleId="Char0">
    <w:name w:val="页脚 Char"/>
    <w:basedOn w:val="a0"/>
    <w:link w:val="a4"/>
    <w:uiPriority w:val="99"/>
    <w:rsid w:val="00683991"/>
    <w:rPr>
      <w:sz w:val="18"/>
      <w:szCs w:val="18"/>
    </w:rPr>
  </w:style>
  <w:style w:type="paragraph" w:styleId="a5">
    <w:name w:val="List Paragraph"/>
    <w:basedOn w:val="a"/>
    <w:uiPriority w:val="34"/>
    <w:qFormat/>
    <w:rsid w:val="004A07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437</Words>
  <Characters>2491</Characters>
  <Application>Microsoft Office Word</Application>
  <DocSecurity>0</DocSecurity>
  <Lines>20</Lines>
  <Paragraphs>5</Paragraphs>
  <ScaleCrop>false</ScaleCrop>
  <Company>Microsoft</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10</cp:revision>
  <dcterms:created xsi:type="dcterms:W3CDTF">2024-01-07T09:47:00Z</dcterms:created>
  <dcterms:modified xsi:type="dcterms:W3CDTF">2024-01-07T10:02:00Z</dcterms:modified>
</cp:coreProperties>
</file>