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A1" w:rsidRPr="007E19A1" w:rsidRDefault="007E19A1" w:rsidP="007E19A1">
      <w:pPr>
        <w:widowControl/>
        <w:shd w:val="clear" w:color="auto" w:fill="FFFFFF"/>
        <w:spacing w:after="450"/>
        <w:jc w:val="center"/>
        <w:outlineLvl w:val="1"/>
        <w:rPr>
          <w:rFonts w:ascii="宋体" w:eastAsia="宋体" w:hAnsi="宋体" w:cs="Arial"/>
          <w:b/>
          <w:bCs/>
          <w:color w:val="000000"/>
          <w:kern w:val="0"/>
          <w:sz w:val="32"/>
          <w:szCs w:val="32"/>
        </w:rPr>
      </w:pPr>
      <w:r w:rsidRPr="007E19A1">
        <w:rPr>
          <w:rFonts w:ascii="宋体" w:eastAsia="宋体" w:hAnsi="宋体" w:cs="Arial"/>
          <w:b/>
          <w:bCs/>
          <w:color w:val="000000"/>
          <w:kern w:val="0"/>
          <w:sz w:val="32"/>
          <w:szCs w:val="32"/>
        </w:rPr>
        <w:t>关于开展我市建设工程质量安全暨建筑节能、勘察设计监督检查的通知</w:t>
      </w:r>
    </w:p>
    <w:p w:rsidR="007E19A1" w:rsidRPr="007E19A1" w:rsidRDefault="007E19A1" w:rsidP="007E19A1">
      <w:pPr>
        <w:widowControl/>
        <w:shd w:val="clear" w:color="auto" w:fill="FFFFFF"/>
        <w:jc w:val="center"/>
        <w:rPr>
          <w:rFonts w:ascii="宋体" w:eastAsia="宋体" w:hAnsi="宋体" w:cs="Arial"/>
          <w:color w:val="000000"/>
          <w:kern w:val="0"/>
          <w:sz w:val="24"/>
          <w:szCs w:val="24"/>
        </w:rPr>
      </w:pPr>
      <w:proofErr w:type="gramStart"/>
      <w:r w:rsidRPr="007E19A1">
        <w:rPr>
          <w:rFonts w:ascii="宋体" w:eastAsia="宋体" w:hAnsi="宋体" w:cs="Arial"/>
          <w:color w:val="000000"/>
          <w:kern w:val="0"/>
          <w:sz w:val="24"/>
          <w:szCs w:val="24"/>
        </w:rPr>
        <w:t>合建设</w:t>
      </w:r>
      <w:proofErr w:type="gramEnd"/>
      <w:r w:rsidRPr="007E19A1">
        <w:rPr>
          <w:rFonts w:ascii="宋体" w:eastAsia="宋体" w:hAnsi="宋体" w:cs="Arial"/>
          <w:color w:val="000000"/>
          <w:kern w:val="0"/>
          <w:sz w:val="24"/>
          <w:szCs w:val="24"/>
        </w:rPr>
        <w:t>〔2019〕16号</w:t>
      </w:r>
    </w:p>
    <w:p w:rsidR="007E19A1" w:rsidRPr="007E19A1" w:rsidRDefault="007E19A1" w:rsidP="007E19A1">
      <w:pPr>
        <w:widowControl/>
        <w:shd w:val="clear" w:color="auto" w:fill="FFFFFF"/>
        <w:spacing w:line="540" w:lineRule="atLeast"/>
        <w:ind w:left="160" w:hanging="16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各县（市）、区住建局，各开发区建发局（建管中心），各级工程质量安全监督站，各相关单位：</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根据《住房和城乡建设部办公厅关于组织开展全国建筑市场和工程质量安全监督执法检查的通知》（建</w:t>
      </w:r>
      <w:proofErr w:type="gramStart"/>
      <w:r w:rsidRPr="007E19A1">
        <w:rPr>
          <w:rFonts w:ascii="宋体" w:eastAsia="宋体" w:hAnsi="宋体" w:cs="Arial"/>
          <w:color w:val="444444"/>
          <w:kern w:val="0"/>
          <w:sz w:val="28"/>
          <w:szCs w:val="28"/>
        </w:rPr>
        <w:t>办质函</w:t>
      </w:r>
      <w:proofErr w:type="gramEnd"/>
      <w:r w:rsidRPr="007E19A1">
        <w:rPr>
          <w:rFonts w:ascii="宋体" w:eastAsia="宋体" w:hAnsi="宋体" w:cs="Arial"/>
          <w:color w:val="444444"/>
          <w:kern w:val="0"/>
          <w:sz w:val="28"/>
          <w:szCs w:val="28"/>
        </w:rPr>
        <w:t>〔2019〕282号）、《住房和城乡建设部办公厅关于组织开展住房和城乡建设领域安全生产隐患大排查的紧急通知》（建</w:t>
      </w:r>
      <w:proofErr w:type="gramStart"/>
      <w:r w:rsidRPr="007E19A1">
        <w:rPr>
          <w:rFonts w:ascii="宋体" w:eastAsia="宋体" w:hAnsi="宋体" w:cs="Arial"/>
          <w:color w:val="444444"/>
          <w:kern w:val="0"/>
          <w:sz w:val="28"/>
          <w:szCs w:val="28"/>
        </w:rPr>
        <w:t>办质函</w:t>
      </w:r>
      <w:proofErr w:type="gramEnd"/>
      <w:r w:rsidRPr="007E19A1">
        <w:rPr>
          <w:rFonts w:ascii="宋体" w:eastAsia="宋体" w:hAnsi="宋体" w:cs="Arial"/>
          <w:color w:val="444444"/>
          <w:kern w:val="0"/>
          <w:sz w:val="28"/>
          <w:szCs w:val="28"/>
        </w:rPr>
        <w:t>〔2019〕325号）、安徽省住建厅《关于组织开展住房和城乡建设领域安全生产隐患大排查的紧急通知》（</w:t>
      </w:r>
      <w:proofErr w:type="gramStart"/>
      <w:r w:rsidRPr="007E19A1">
        <w:rPr>
          <w:rFonts w:ascii="宋体" w:eastAsia="宋体" w:hAnsi="宋体" w:cs="Arial"/>
          <w:color w:val="444444"/>
          <w:kern w:val="0"/>
          <w:sz w:val="28"/>
          <w:szCs w:val="28"/>
        </w:rPr>
        <w:t>建质函</w:t>
      </w:r>
      <w:proofErr w:type="gramEnd"/>
      <w:r w:rsidRPr="007E19A1">
        <w:rPr>
          <w:rFonts w:ascii="宋体" w:eastAsia="宋体" w:hAnsi="宋体" w:cs="Arial"/>
          <w:color w:val="444444"/>
          <w:kern w:val="0"/>
          <w:sz w:val="28"/>
          <w:szCs w:val="28"/>
        </w:rPr>
        <w:t>〔2019〕1059号）、《关于开展全省建筑施工质量和市场行为抽查工作的通知》（</w:t>
      </w:r>
      <w:proofErr w:type="gramStart"/>
      <w:r w:rsidRPr="007E19A1">
        <w:rPr>
          <w:rFonts w:ascii="宋体" w:eastAsia="宋体" w:hAnsi="宋体" w:cs="Arial"/>
          <w:color w:val="444444"/>
          <w:kern w:val="0"/>
          <w:sz w:val="28"/>
          <w:szCs w:val="28"/>
        </w:rPr>
        <w:t>建质函</w:t>
      </w:r>
      <w:proofErr w:type="gramEnd"/>
      <w:r w:rsidRPr="007E19A1">
        <w:rPr>
          <w:rFonts w:ascii="宋体" w:eastAsia="宋体" w:hAnsi="宋体" w:cs="Arial"/>
          <w:color w:val="444444"/>
          <w:kern w:val="0"/>
          <w:sz w:val="28"/>
          <w:szCs w:val="28"/>
        </w:rPr>
        <w:t>〔2019〕1049</w:t>
      </w: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号）、《关于组织开展住房和城乡建设领域安全生产隐患大排查的紧急通知》（</w:t>
      </w:r>
      <w:proofErr w:type="gramStart"/>
      <w:r w:rsidRPr="007E19A1">
        <w:rPr>
          <w:rFonts w:ascii="宋体" w:eastAsia="宋体" w:hAnsi="宋体" w:cs="Arial"/>
          <w:color w:val="444444"/>
          <w:kern w:val="0"/>
          <w:sz w:val="28"/>
          <w:szCs w:val="28"/>
        </w:rPr>
        <w:t>建质函</w:t>
      </w:r>
      <w:proofErr w:type="gramEnd"/>
      <w:r w:rsidRPr="007E19A1">
        <w:rPr>
          <w:rFonts w:ascii="宋体" w:eastAsia="宋体" w:hAnsi="宋体" w:cs="Arial"/>
          <w:color w:val="444444"/>
          <w:kern w:val="0"/>
          <w:sz w:val="28"/>
          <w:szCs w:val="28"/>
        </w:rPr>
        <w:t>〔2019〕1059号）及住房城乡建设部、省住房城乡建设厅工程质量安全提升行动、建筑施工安全专项治理行动等相关要求，结合我局《关于印发全市建筑施工领域和城市燃气、供水、排水等市政公用领域安全生产隐患集中排查治理和专项执法检查行动方案的通知》（合建质安〔2019〕22号）精神，为加强我市建设工程施工质量和安全的监督管理，提升建筑节能水平，规范勘察设计市场行为，我局将于近期开展全市建设工程质量安全暨建筑节能、勘察设计监督检查工作，现将有关事项通知如下：</w:t>
      </w:r>
    </w:p>
    <w:p w:rsidR="007E19A1" w:rsidRPr="007E19A1" w:rsidRDefault="007E19A1" w:rsidP="007E19A1">
      <w:pPr>
        <w:widowControl/>
        <w:shd w:val="clear" w:color="auto" w:fill="FFFFFF"/>
        <w:spacing w:line="540" w:lineRule="atLeast"/>
        <w:ind w:left="1322" w:hanging="720"/>
        <w:jc w:val="left"/>
        <w:rPr>
          <w:rFonts w:ascii="宋体" w:eastAsia="宋体" w:hAnsi="宋体" w:cs="Arial"/>
          <w:color w:val="444444"/>
          <w:kern w:val="0"/>
          <w:sz w:val="28"/>
          <w:szCs w:val="28"/>
        </w:rPr>
      </w:pPr>
      <w:r w:rsidRPr="007E19A1">
        <w:rPr>
          <w:rFonts w:ascii="宋体" w:eastAsia="宋体" w:hAnsi="宋体" w:cs="Arial" w:hint="eastAsia"/>
          <w:color w:val="444444"/>
          <w:kern w:val="0"/>
          <w:sz w:val="28"/>
          <w:szCs w:val="28"/>
        </w:rPr>
        <w:t>一、</w:t>
      </w:r>
      <w:r w:rsidRPr="007E19A1">
        <w:rPr>
          <w:rFonts w:ascii="宋体" w:eastAsia="宋体" w:hAnsi="宋体" w:cs="Times New Roman"/>
          <w:color w:val="444444"/>
          <w:kern w:val="0"/>
          <w:sz w:val="28"/>
          <w:szCs w:val="28"/>
        </w:rPr>
        <w:t> </w:t>
      </w:r>
      <w:r w:rsidRPr="007E19A1">
        <w:rPr>
          <w:rFonts w:ascii="宋体" w:eastAsia="宋体" w:hAnsi="宋体" w:cs="Arial" w:hint="eastAsia"/>
          <w:color w:val="444444"/>
          <w:kern w:val="0"/>
          <w:sz w:val="28"/>
          <w:szCs w:val="28"/>
        </w:rPr>
        <w:t>检查范围</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lastRenderedPageBreak/>
        <w:t>1.全市13个县（市）区、开发区建设主管部门贯彻落实质量安全监管、绿色建筑和建筑节能监管以及勘察设计监管的情况。</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2.抽查房屋建筑、市政基础设施工程项目现场质量安全、绿色建筑和建筑节能实施情况；抽查勘察设计企业市场行为和房屋建筑、市政基础设施工程勘察设计成果质量。</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3.轨道交通检查方案详见附件6《合肥市轨道交通工程质量安全监督执法检查工作方案》。</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hint="eastAsia"/>
          <w:color w:val="444444"/>
          <w:kern w:val="0"/>
          <w:sz w:val="28"/>
          <w:szCs w:val="28"/>
        </w:rPr>
        <w:t>二、检查内容</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（一）关于质量安全</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1.工程建设各方主体，特别是建设单位、施工企业、监理企业质量安全生产体系的建立、落实情况。</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2.施工现场安全生产情况。检查现场模板、脚手架、基坑、临时用电、安全防护等情况。开展建筑工地消防安全检查。</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3.工程实体质量安全情况。重点检查工程项目质量安全管理情况、地基基础和主体结构实体质量情况、建筑工程节能施工质量情况。</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4.各建设主管部门建设工程质量安全提升行动、建筑施工安全专项治理行动、建筑施工领域安全生产隐患集中排查治理和专项执法检查行动等活动开展情况；辖区内开展建筑工程质量安全生产检查及督促整改落实的情况。</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（二）关于建筑节能</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1.建筑节能和绿色建筑实施情况检查。重点检查《民用建筑节能条例》、《合肥市绿色建筑发展条例》、《合肥市促进建筑节能</w:t>
      </w:r>
      <w:r w:rsidRPr="007E19A1">
        <w:rPr>
          <w:rFonts w:ascii="宋体" w:eastAsia="宋体" w:hAnsi="宋体" w:cs="Arial"/>
          <w:color w:val="444444"/>
          <w:kern w:val="0"/>
          <w:sz w:val="28"/>
          <w:szCs w:val="28"/>
        </w:rPr>
        <w:lastRenderedPageBreak/>
        <w:t>发展若干规定》（市政府令160号）贯彻落实情况，包括新建建筑执行建筑节能强制性标准、绿色建筑推进、既有公共建筑节能改造、可再生能源建筑应用等工作推进情况。</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项目现场检查包括工程现场绿色建筑和建筑节能施工图设计文件齐全情况，是否严格按照审查后的图纸进行施工;绿色建筑和建筑节能实施的管理情况，是否根据工程进度落实绿色建筑技术措施，是否严格执行建筑节能强制性标准；建筑节能分部工程专项验收情况；太阳能集热器安装、层间楼板保温系统、电梯井隔声等容易引起投诉的地方设计施工情况。</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工程现场建筑节能材料和产品使用情况，预拌砂浆和新型墙</w:t>
      </w:r>
      <w:proofErr w:type="gramStart"/>
      <w:r w:rsidRPr="007E19A1">
        <w:rPr>
          <w:rFonts w:ascii="宋体" w:eastAsia="宋体" w:hAnsi="宋体" w:cs="Arial"/>
          <w:color w:val="444444"/>
          <w:kern w:val="0"/>
          <w:sz w:val="28"/>
          <w:szCs w:val="28"/>
        </w:rPr>
        <w:t>体材</w:t>
      </w:r>
      <w:proofErr w:type="gramEnd"/>
      <w:r w:rsidRPr="007E19A1">
        <w:rPr>
          <w:rFonts w:ascii="宋体" w:eastAsia="宋体" w:hAnsi="宋体" w:cs="Arial"/>
          <w:color w:val="444444"/>
          <w:kern w:val="0"/>
          <w:sz w:val="28"/>
          <w:szCs w:val="28"/>
        </w:rPr>
        <w:t>料使用情况，重点对外墙保温材料和节能门窗进行抽检。</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2.装配式建筑推进情况检查。重点检查《国务院办公厅关于大力发展装配式建筑的指导意见》（国办发〔2016〕71号）印发以来各地装配式建筑推进情况，包括政策措施及目标任务情况、标准规范编制情况、项目落实情况、省级示范城市和产业基地情况、生产产能情况等。</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（三）关于勘察设计</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1.勘察设计企业遵守资质管理规定的情况：根据《建设工程勘察设计管理条例》《建设工程勘察设计资质管理规定》，重点检查企业是否存在“挂证”行为、企业是否超越资质范围承接业务、内部质量管理制度是否完善等。</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lastRenderedPageBreak/>
        <w:t>注册建筑师、勘察设计注册工程师遵守执业人员资格管理规定的情况：根据《中华人民共和国注册建筑师条例》《勘察设计注册工程师管理规定》，重点检查注册建筑师、勘察设计注册工程师是否超越执业范围执业、施工图设计文件签字盖章是否规范等。</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2.勘察设计成果执行工程建设强制性标准及相关法律法规规章的情况：根据《实施工程建设强制性标准监督规定》《房屋建筑工程抗震设防管理规定》《关于加强勘察设计和施工图审查管理工作的若干意见》（合建〔2010〕82号），重点检查勘察设计成果是否执行工程建设强制性标准，是否符合结构安全、消防安全、绿色建筑、建筑节能等标准要求；勘察设计成果是否符合国家、安徽省、合肥市相关法律法规规章要求。</w:t>
      </w:r>
    </w:p>
    <w:p w:rsidR="007E19A1" w:rsidRPr="007E19A1" w:rsidRDefault="007E19A1" w:rsidP="007E19A1">
      <w:pPr>
        <w:widowControl/>
        <w:shd w:val="clear" w:color="auto" w:fill="FFFFFF"/>
        <w:spacing w:line="540" w:lineRule="atLeast"/>
        <w:ind w:left="420" w:firstLine="160"/>
        <w:jc w:val="left"/>
        <w:rPr>
          <w:rFonts w:ascii="宋体" w:eastAsia="宋体" w:hAnsi="宋体" w:cs="Arial"/>
          <w:color w:val="444444"/>
          <w:kern w:val="0"/>
          <w:sz w:val="28"/>
          <w:szCs w:val="28"/>
        </w:rPr>
      </w:pPr>
      <w:r w:rsidRPr="007E19A1">
        <w:rPr>
          <w:rFonts w:ascii="宋体" w:eastAsia="宋体" w:hAnsi="宋体" w:cs="Arial" w:hint="eastAsia"/>
          <w:color w:val="444444"/>
          <w:kern w:val="0"/>
          <w:sz w:val="28"/>
          <w:szCs w:val="28"/>
        </w:rPr>
        <w:t>三、检查时间</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2019年6月至2019年10月，具体时间另行通知。</w:t>
      </w:r>
    </w:p>
    <w:p w:rsidR="007E19A1" w:rsidRPr="007E19A1" w:rsidRDefault="007E19A1" w:rsidP="007E19A1">
      <w:pPr>
        <w:widowControl/>
        <w:shd w:val="clear" w:color="auto" w:fill="FFFFFF"/>
        <w:spacing w:line="540" w:lineRule="atLeast"/>
        <w:ind w:left="420" w:firstLine="160"/>
        <w:jc w:val="left"/>
        <w:rPr>
          <w:rFonts w:ascii="宋体" w:eastAsia="宋体" w:hAnsi="宋体" w:cs="Arial"/>
          <w:color w:val="444444"/>
          <w:kern w:val="0"/>
          <w:sz w:val="28"/>
          <w:szCs w:val="28"/>
        </w:rPr>
      </w:pPr>
      <w:r w:rsidRPr="007E19A1">
        <w:rPr>
          <w:rFonts w:ascii="宋体" w:eastAsia="宋体" w:hAnsi="宋体" w:cs="Arial" w:hint="eastAsia"/>
          <w:color w:val="444444"/>
          <w:kern w:val="0"/>
          <w:sz w:val="28"/>
          <w:szCs w:val="28"/>
        </w:rPr>
        <w:t>四、检查准备工作要求</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（一）县区自查</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各县（市）区、开发区建设主管部门要按照本通知要求，对本地区所有在建工程进行全面自查。</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自查时间：从通知下发之日起至7月17日。</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自查报告：各县（市）区、开发区建设主管部门、市质安站要在规定时限内完成自查工作，形成自查报告文字材料，并填报有关统计表格（附件1,2,3,4,5）于2019年7月17日前盖章报送3份到我局建筑节能与科技处。</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lastRenderedPageBreak/>
        <w:t>（二）企业自查</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在合肥市行政区域内承接业务的各相关责任主体要按照本通知要求，对本企业情况全面自查。</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自查时间：从通知下发之日起至2019年6月30日。</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自查报告：在规定时限内完成自查工作，形成自查报告。根据抽查通知提供自查报告及相关材料。</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hint="eastAsia"/>
          <w:color w:val="444444"/>
          <w:kern w:val="0"/>
          <w:sz w:val="28"/>
          <w:szCs w:val="28"/>
        </w:rPr>
        <w:t>五、结果处理</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1.检查结束后我局将对检查结果进行通报。</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2.检查结果将作为各辖区生态文明建设目标评价、能源消费总量和强度“双控”考核、大气污染防治行动计划实施情况考核、城市规划建设管理工作监督考核等考核工作的依据之一。</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3.对在检查中发现有问题的企业，我局将下达限期整改通知书，责令其进行整改。对存在违法违规行为的企业，我局将依法依规予以行政处罚，并记入企业不良行为记录。</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联系人：</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质量安全</w:t>
      </w:r>
      <w:r w:rsidRPr="007E19A1">
        <w:rPr>
          <w:rFonts w:ascii="宋体" w:eastAsia="宋体" w:hAnsi="宋体" w:cs="宋体" w:hint="eastAsia"/>
          <w:color w:val="444444"/>
          <w:kern w:val="0"/>
          <w:sz w:val="28"/>
          <w:szCs w:val="28"/>
        </w:rPr>
        <w:t> </w:t>
      </w:r>
      <w:r>
        <w:rPr>
          <w:rFonts w:ascii="宋体" w:eastAsia="宋体" w:hAnsi="宋体" w:cs="宋体" w:hint="eastAsia"/>
          <w:color w:val="444444"/>
          <w:kern w:val="0"/>
          <w:sz w:val="28"/>
          <w:szCs w:val="28"/>
        </w:rPr>
        <w:t xml:space="preserve">          </w:t>
      </w:r>
      <w:r w:rsidRPr="007E19A1">
        <w:rPr>
          <w:rFonts w:ascii="宋体" w:eastAsia="宋体" w:hAnsi="宋体" w:cs="Arial"/>
          <w:color w:val="444444"/>
          <w:kern w:val="0"/>
          <w:sz w:val="28"/>
          <w:szCs w:val="28"/>
        </w:rPr>
        <w:t>吴</w:t>
      </w:r>
      <w:r>
        <w:rPr>
          <w:rFonts w:ascii="宋体" w:eastAsia="宋体" w:hAnsi="宋体" w:cs="Arial" w:hint="eastAsia"/>
          <w:color w:val="444444"/>
          <w:kern w:val="0"/>
          <w:sz w:val="28"/>
          <w:szCs w:val="28"/>
        </w:rPr>
        <w:t xml:space="preserve">  </w:t>
      </w:r>
      <w:r w:rsidRPr="007E19A1">
        <w:rPr>
          <w:rFonts w:ascii="宋体" w:eastAsia="宋体" w:hAnsi="宋体" w:cs="Arial"/>
          <w:color w:val="444444"/>
          <w:kern w:val="0"/>
          <w:sz w:val="28"/>
          <w:szCs w:val="28"/>
        </w:rPr>
        <w:t>炎</w:t>
      </w:r>
      <w:r>
        <w:rPr>
          <w:rFonts w:ascii="宋体" w:eastAsia="宋体" w:hAnsi="宋体" w:cs="宋体" w:hint="eastAsia"/>
          <w:color w:val="444444"/>
          <w:kern w:val="0"/>
          <w:sz w:val="28"/>
          <w:szCs w:val="28"/>
        </w:rPr>
        <w:t xml:space="preserve">  </w:t>
      </w:r>
      <w:r w:rsidRPr="007E19A1">
        <w:rPr>
          <w:rFonts w:ascii="宋体" w:eastAsia="宋体" w:hAnsi="宋体" w:cs="Arial"/>
          <w:color w:val="444444"/>
          <w:kern w:val="0"/>
          <w:sz w:val="28"/>
          <w:szCs w:val="28"/>
        </w:rPr>
        <w:t>电话：</w:t>
      </w: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 xml:space="preserve"> 0551-62692788</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 xml:space="preserve">勘察设计和建筑节能 </w:t>
      </w:r>
      <w:r>
        <w:rPr>
          <w:rFonts w:ascii="宋体" w:eastAsia="宋体" w:hAnsi="宋体" w:cs="Arial" w:hint="eastAsia"/>
          <w:color w:val="444444"/>
          <w:kern w:val="0"/>
          <w:sz w:val="28"/>
          <w:szCs w:val="28"/>
        </w:rPr>
        <w:t xml:space="preserve"> </w:t>
      </w:r>
      <w:proofErr w:type="gramStart"/>
      <w:r w:rsidRPr="007E19A1">
        <w:rPr>
          <w:rFonts w:ascii="宋体" w:eastAsia="宋体" w:hAnsi="宋体" w:cs="Arial"/>
          <w:color w:val="444444"/>
          <w:kern w:val="0"/>
          <w:sz w:val="28"/>
          <w:szCs w:val="28"/>
        </w:rPr>
        <w:t>肖方初</w:t>
      </w:r>
      <w:proofErr w:type="gramEnd"/>
      <w:r w:rsidRPr="007E19A1">
        <w:rPr>
          <w:rFonts w:ascii="宋体" w:eastAsia="宋体" w:hAnsi="宋体" w:cs="宋体" w:hint="eastAsia"/>
          <w:color w:val="444444"/>
          <w:kern w:val="0"/>
          <w:sz w:val="28"/>
          <w:szCs w:val="28"/>
        </w:rPr>
        <w:t> </w:t>
      </w:r>
      <w:r>
        <w:rPr>
          <w:rFonts w:ascii="宋体" w:eastAsia="宋体" w:hAnsi="宋体" w:cs="宋体" w:hint="eastAsia"/>
          <w:color w:val="444444"/>
          <w:kern w:val="0"/>
          <w:sz w:val="28"/>
          <w:szCs w:val="28"/>
        </w:rPr>
        <w:t xml:space="preserve"> </w:t>
      </w:r>
      <w:r w:rsidRPr="007E19A1">
        <w:rPr>
          <w:rFonts w:ascii="宋体" w:eastAsia="宋体" w:hAnsi="宋体" w:cs="Arial"/>
          <w:color w:val="444444"/>
          <w:kern w:val="0"/>
          <w:sz w:val="28"/>
          <w:szCs w:val="28"/>
        </w:rPr>
        <w:t>电话：</w:t>
      </w: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 xml:space="preserve"> 0551-62692775</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装配式建筑</w:t>
      </w:r>
      <w:r w:rsidRPr="007E19A1">
        <w:rPr>
          <w:rFonts w:ascii="宋体" w:eastAsia="宋体" w:hAnsi="宋体" w:cs="宋体" w:hint="eastAsia"/>
          <w:color w:val="444444"/>
          <w:kern w:val="0"/>
          <w:sz w:val="28"/>
          <w:szCs w:val="28"/>
        </w:rPr>
        <w:t>   </w:t>
      </w:r>
      <w:r>
        <w:rPr>
          <w:rFonts w:ascii="宋体" w:eastAsia="宋体" w:hAnsi="宋体" w:cs="宋体" w:hint="eastAsia"/>
          <w:color w:val="444444"/>
          <w:kern w:val="0"/>
          <w:sz w:val="28"/>
          <w:szCs w:val="28"/>
        </w:rPr>
        <w:t xml:space="preserve">    </w:t>
      </w:r>
      <w:r w:rsidRPr="007E19A1">
        <w:rPr>
          <w:rFonts w:ascii="宋体" w:eastAsia="宋体" w:hAnsi="宋体" w:cs="Arial"/>
          <w:color w:val="444444"/>
          <w:kern w:val="0"/>
          <w:sz w:val="28"/>
          <w:szCs w:val="28"/>
        </w:rPr>
        <w:t>刘</w:t>
      </w:r>
      <w:r>
        <w:rPr>
          <w:rFonts w:ascii="宋体" w:eastAsia="宋体" w:hAnsi="宋体" w:cs="Arial" w:hint="eastAsia"/>
          <w:color w:val="444444"/>
          <w:kern w:val="0"/>
          <w:sz w:val="28"/>
          <w:szCs w:val="28"/>
        </w:rPr>
        <w:t xml:space="preserve">  </w:t>
      </w:r>
      <w:proofErr w:type="gramStart"/>
      <w:r w:rsidRPr="007E19A1">
        <w:rPr>
          <w:rFonts w:ascii="宋体" w:eastAsia="宋体" w:hAnsi="宋体" w:cs="Arial"/>
          <w:color w:val="444444"/>
          <w:kern w:val="0"/>
          <w:sz w:val="28"/>
          <w:szCs w:val="28"/>
        </w:rPr>
        <w:t>斐</w:t>
      </w:r>
      <w:proofErr w:type="gramEnd"/>
      <w:r w:rsidRPr="007E19A1">
        <w:rPr>
          <w:rFonts w:ascii="宋体" w:eastAsia="宋体" w:hAnsi="宋体" w:cs="宋体" w:hint="eastAsia"/>
          <w:color w:val="444444"/>
          <w:kern w:val="0"/>
          <w:sz w:val="28"/>
          <w:szCs w:val="28"/>
        </w:rPr>
        <w:t> </w:t>
      </w:r>
      <w:r>
        <w:rPr>
          <w:rFonts w:ascii="宋体" w:eastAsia="宋体" w:hAnsi="宋体" w:cs="宋体" w:hint="eastAsia"/>
          <w:color w:val="444444"/>
          <w:kern w:val="0"/>
          <w:sz w:val="28"/>
          <w:szCs w:val="28"/>
        </w:rPr>
        <w:t xml:space="preserve"> </w:t>
      </w:r>
      <w:r w:rsidRPr="007E19A1">
        <w:rPr>
          <w:rFonts w:ascii="宋体" w:eastAsia="宋体" w:hAnsi="宋体" w:cs="Arial"/>
          <w:color w:val="444444"/>
          <w:kern w:val="0"/>
          <w:sz w:val="28"/>
          <w:szCs w:val="28"/>
        </w:rPr>
        <w:t>电话：</w:t>
      </w: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 xml:space="preserve"> 0551-62656727</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地址：合肥市阜南路51号友谊大厦504室</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附件：</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1.</w:t>
      </w: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质量安全暨建筑节能、勘察设计监管工作总结报告编写大纲</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lastRenderedPageBreak/>
        <w:t>2.</w:t>
      </w: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在建工程项目汇总表</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3.</w:t>
      </w: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建筑节能基本情况统计表</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4.</w:t>
      </w:r>
      <w:r w:rsidRPr="007E19A1">
        <w:rPr>
          <w:rFonts w:ascii="宋体" w:eastAsia="宋体" w:hAnsi="宋体" w:cs="宋体" w:hint="eastAsia"/>
          <w:color w:val="444444"/>
          <w:kern w:val="0"/>
          <w:sz w:val="28"/>
          <w:szCs w:val="28"/>
        </w:rPr>
        <w:t> </w:t>
      </w:r>
      <w:r w:rsidRPr="007E19A1">
        <w:rPr>
          <w:rFonts w:ascii="宋体" w:eastAsia="宋体" w:hAnsi="宋体" w:cs="Arial"/>
          <w:color w:val="444444"/>
          <w:kern w:val="0"/>
          <w:sz w:val="28"/>
          <w:szCs w:val="28"/>
        </w:rPr>
        <w:t>绿色建筑基本情况统计表</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5. 装配式建筑发展情况统计表</w:t>
      </w:r>
    </w:p>
    <w:p w:rsidR="007E19A1" w:rsidRPr="007E19A1" w:rsidRDefault="007E19A1" w:rsidP="007E19A1">
      <w:pPr>
        <w:widowControl/>
        <w:shd w:val="clear" w:color="auto" w:fill="FFFFFF"/>
        <w:spacing w:line="540" w:lineRule="atLeast"/>
        <w:ind w:firstLine="640"/>
        <w:jc w:val="left"/>
        <w:rPr>
          <w:rFonts w:ascii="宋体" w:eastAsia="宋体" w:hAnsi="宋体" w:cs="Arial"/>
          <w:color w:val="444444"/>
          <w:kern w:val="0"/>
          <w:sz w:val="28"/>
          <w:szCs w:val="28"/>
        </w:rPr>
      </w:pPr>
      <w:r w:rsidRPr="007E19A1">
        <w:rPr>
          <w:rFonts w:ascii="宋体" w:eastAsia="宋体" w:hAnsi="宋体" w:cs="Arial"/>
          <w:color w:val="444444"/>
          <w:kern w:val="0"/>
          <w:sz w:val="28"/>
          <w:szCs w:val="28"/>
        </w:rPr>
        <w:t>6.合肥市轨道交通工程质量安全监督执法检查工作方案</w:t>
      </w:r>
    </w:p>
    <w:p w:rsidR="007E19A1" w:rsidRDefault="007E19A1" w:rsidP="007E19A1">
      <w:pPr>
        <w:widowControl/>
        <w:shd w:val="clear" w:color="auto" w:fill="FFFFFF"/>
        <w:spacing w:line="540" w:lineRule="atLeast"/>
        <w:ind w:firstLine="640"/>
        <w:jc w:val="right"/>
        <w:rPr>
          <w:rFonts w:ascii="宋体" w:eastAsia="宋体" w:hAnsi="宋体" w:cs="Arial" w:hint="eastAsia"/>
          <w:color w:val="444444"/>
          <w:kern w:val="0"/>
          <w:sz w:val="28"/>
          <w:szCs w:val="28"/>
        </w:rPr>
      </w:pPr>
    </w:p>
    <w:p w:rsidR="007E19A1" w:rsidRPr="007E19A1" w:rsidRDefault="007E19A1" w:rsidP="007E19A1">
      <w:pPr>
        <w:widowControl/>
        <w:shd w:val="clear" w:color="auto" w:fill="FFFFFF"/>
        <w:spacing w:line="540" w:lineRule="atLeast"/>
        <w:ind w:firstLine="640"/>
        <w:jc w:val="right"/>
        <w:rPr>
          <w:rFonts w:ascii="宋体" w:eastAsia="宋体" w:hAnsi="宋体" w:cs="Arial"/>
          <w:color w:val="444444"/>
          <w:kern w:val="0"/>
          <w:sz w:val="28"/>
          <w:szCs w:val="28"/>
        </w:rPr>
      </w:pPr>
      <w:bookmarkStart w:id="0" w:name="_GoBack"/>
      <w:bookmarkEnd w:id="0"/>
      <w:r w:rsidRPr="007E19A1">
        <w:rPr>
          <w:rFonts w:ascii="宋体" w:eastAsia="宋体" w:hAnsi="宋体" w:cs="Arial"/>
          <w:color w:val="444444"/>
          <w:kern w:val="0"/>
          <w:sz w:val="28"/>
          <w:szCs w:val="28"/>
        </w:rPr>
        <w:t>合肥市城乡建设局</w:t>
      </w:r>
    </w:p>
    <w:p w:rsidR="007E19A1" w:rsidRPr="007E19A1" w:rsidRDefault="007E19A1" w:rsidP="007E19A1">
      <w:pPr>
        <w:widowControl/>
        <w:shd w:val="clear" w:color="auto" w:fill="FFFFFF"/>
        <w:spacing w:line="540" w:lineRule="atLeast"/>
        <w:ind w:firstLine="640"/>
        <w:jc w:val="right"/>
        <w:rPr>
          <w:rFonts w:ascii="宋体" w:eastAsia="宋体" w:hAnsi="宋体" w:cs="Arial"/>
          <w:color w:val="444444"/>
          <w:kern w:val="0"/>
          <w:sz w:val="28"/>
          <w:szCs w:val="28"/>
        </w:rPr>
      </w:pPr>
      <w:r w:rsidRPr="007E19A1">
        <w:rPr>
          <w:rFonts w:ascii="宋体" w:eastAsia="宋体" w:hAnsi="宋体" w:cs="Arial"/>
          <w:color w:val="444444"/>
          <w:kern w:val="0"/>
          <w:sz w:val="28"/>
          <w:szCs w:val="28"/>
        </w:rPr>
        <w:t>2019年6月19日</w:t>
      </w:r>
    </w:p>
    <w:p w:rsidR="00F56E62" w:rsidRPr="007E19A1" w:rsidRDefault="00F56E62">
      <w:pPr>
        <w:rPr>
          <w:rFonts w:ascii="宋体" w:eastAsia="宋体" w:hAnsi="宋体"/>
          <w:sz w:val="28"/>
          <w:szCs w:val="28"/>
        </w:rPr>
      </w:pPr>
    </w:p>
    <w:sectPr w:rsidR="00F56E62" w:rsidRPr="007E1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69"/>
    <w:rsid w:val="007B6069"/>
    <w:rsid w:val="007E19A1"/>
    <w:rsid w:val="00F5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E19A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E19A1"/>
    <w:rPr>
      <w:rFonts w:ascii="宋体" w:eastAsia="宋体" w:hAnsi="宋体" w:cs="宋体"/>
      <w:b/>
      <w:bCs/>
      <w:kern w:val="0"/>
      <w:sz w:val="36"/>
      <w:szCs w:val="36"/>
    </w:rPr>
  </w:style>
  <w:style w:type="paragraph" w:styleId="a3">
    <w:name w:val="Normal (Web)"/>
    <w:basedOn w:val="a"/>
    <w:uiPriority w:val="99"/>
    <w:semiHidden/>
    <w:unhideWhenUsed/>
    <w:rsid w:val="007E19A1"/>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E19A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E19A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E19A1"/>
    <w:rPr>
      <w:rFonts w:ascii="宋体" w:eastAsia="宋体" w:hAnsi="宋体" w:cs="宋体"/>
      <w:b/>
      <w:bCs/>
      <w:kern w:val="0"/>
      <w:sz w:val="36"/>
      <w:szCs w:val="36"/>
    </w:rPr>
  </w:style>
  <w:style w:type="paragraph" w:styleId="a3">
    <w:name w:val="Normal (Web)"/>
    <w:basedOn w:val="a"/>
    <w:uiPriority w:val="99"/>
    <w:semiHidden/>
    <w:unhideWhenUsed/>
    <w:rsid w:val="007E19A1"/>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E19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8590">
      <w:bodyDiv w:val="1"/>
      <w:marLeft w:val="0"/>
      <w:marRight w:val="0"/>
      <w:marTop w:val="0"/>
      <w:marBottom w:val="0"/>
      <w:divBdr>
        <w:top w:val="none" w:sz="0" w:space="0" w:color="auto"/>
        <w:left w:val="none" w:sz="0" w:space="0" w:color="auto"/>
        <w:bottom w:val="none" w:sz="0" w:space="0" w:color="auto"/>
        <w:right w:val="none" w:sz="0" w:space="0" w:color="auto"/>
      </w:divBdr>
    </w:div>
    <w:div w:id="1645355276">
      <w:bodyDiv w:val="1"/>
      <w:marLeft w:val="0"/>
      <w:marRight w:val="0"/>
      <w:marTop w:val="0"/>
      <w:marBottom w:val="0"/>
      <w:divBdr>
        <w:top w:val="none" w:sz="0" w:space="0" w:color="auto"/>
        <w:left w:val="none" w:sz="0" w:space="0" w:color="auto"/>
        <w:bottom w:val="none" w:sz="0" w:space="0" w:color="auto"/>
        <w:right w:val="none" w:sz="0" w:space="0" w:color="auto"/>
      </w:divBdr>
      <w:divsChild>
        <w:div w:id="129982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2019-06-25T01:30:00Z</dcterms:created>
  <dcterms:modified xsi:type="dcterms:W3CDTF">2019-06-25T01:33:00Z</dcterms:modified>
</cp:coreProperties>
</file>